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6447A2" w:rsidRPr="000A2E4B" w:rsidRDefault="000D794E" w:rsidP="006447A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EE2C0C" w:rsidRPr="000A2E4B">
        <w:rPr>
          <w:rFonts w:ascii="Arial" w:hAnsi="Arial" w:cs="Arial"/>
          <w:b/>
          <w:sz w:val="24"/>
          <w:szCs w:val="24"/>
        </w:rPr>
        <w:t>ESTRUTURAS DE AÇO E MADEIRA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EE2C0C" w:rsidRPr="000A2E4B" w:rsidRDefault="00EE2C0C" w:rsidP="00EE2C0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Noções Básicas. Dimensionamento e detalhamento de elementos estruturais de aço e madeira. Normas. Sistemas Estruturais. Estudo de alternativas estruturais aplicáveis aos projetos. Concepção estrutural. Propriedades e Aplicação dos Materiais e Componentes Orgânicos: Madeiras e Polímeros em Elementos de Estrutura, Cobertura, Vedação e Revestimentos.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EE2C0C" w:rsidRPr="000A2E4B" w:rsidRDefault="00EE2C0C" w:rsidP="00EE2C0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DIAS, LAM. </w:t>
      </w:r>
      <w:r w:rsidRPr="000A2E4B">
        <w:rPr>
          <w:rFonts w:ascii="Arial" w:hAnsi="Arial" w:cs="Arial"/>
          <w:b/>
          <w:sz w:val="24"/>
          <w:szCs w:val="24"/>
        </w:rPr>
        <w:t xml:space="preserve">Estruturas de aço: conceitos, técnicas e linguagem. </w:t>
      </w:r>
      <w:r w:rsidRPr="000A2E4B">
        <w:rPr>
          <w:rFonts w:ascii="Arial" w:hAnsi="Arial" w:cs="Arial"/>
          <w:sz w:val="24"/>
          <w:szCs w:val="24"/>
        </w:rPr>
        <w:t xml:space="preserve">São Paulo, </w:t>
      </w:r>
      <w:proofErr w:type="spellStart"/>
      <w:r w:rsidRPr="000A2E4B">
        <w:rPr>
          <w:rFonts w:ascii="Arial" w:hAnsi="Arial" w:cs="Arial"/>
          <w:sz w:val="24"/>
          <w:szCs w:val="24"/>
        </w:rPr>
        <w:t>Zigurate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Editora, 1997.</w:t>
      </w:r>
    </w:p>
    <w:p w:rsidR="00EE2C0C" w:rsidRPr="000A2E4B" w:rsidRDefault="00EE2C0C" w:rsidP="00EE2C0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PFEIL, W; PFEIL, M. </w:t>
      </w:r>
      <w:r w:rsidRPr="000A2E4B">
        <w:rPr>
          <w:rFonts w:ascii="Arial" w:hAnsi="Arial" w:cs="Arial"/>
          <w:b/>
          <w:sz w:val="24"/>
          <w:szCs w:val="24"/>
        </w:rPr>
        <w:t>Estruturas de madeira.</w:t>
      </w:r>
      <w:r w:rsidRPr="000A2E4B">
        <w:rPr>
          <w:rFonts w:ascii="Arial" w:hAnsi="Arial" w:cs="Arial"/>
          <w:sz w:val="24"/>
          <w:szCs w:val="24"/>
        </w:rPr>
        <w:t xml:space="preserve"> Rio de Janeiro: Livros Técnicos e Científicos Editora, 2003.</w:t>
      </w:r>
    </w:p>
    <w:p w:rsidR="00EE2C0C" w:rsidRPr="000A2E4B" w:rsidRDefault="00EE2C0C" w:rsidP="00EE2C0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PFEIL, W</w:t>
      </w:r>
      <w:proofErr w:type="gramStart"/>
      <w:r w:rsidRPr="000A2E4B">
        <w:rPr>
          <w:rFonts w:ascii="Arial" w:hAnsi="Arial" w:cs="Arial"/>
          <w:sz w:val="24"/>
          <w:szCs w:val="24"/>
        </w:rPr>
        <w:t>.;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PFEIL, M. </w:t>
      </w:r>
      <w:r w:rsidRPr="000A2E4B">
        <w:rPr>
          <w:rFonts w:ascii="Arial" w:hAnsi="Arial" w:cs="Arial"/>
          <w:b/>
          <w:sz w:val="24"/>
          <w:szCs w:val="24"/>
        </w:rPr>
        <w:t>Estruturas de Aço - Dimensionamento</w:t>
      </w:r>
      <w:r w:rsidRPr="000A2E4B">
        <w:rPr>
          <w:rFonts w:ascii="Arial" w:hAnsi="Arial" w:cs="Arial"/>
          <w:sz w:val="24"/>
          <w:szCs w:val="24"/>
        </w:rPr>
        <w:t xml:space="preserve"> Prático. Rio de Janeiro, LTC - Livros Técnicos e Científicos, 2000.</w:t>
      </w:r>
    </w:p>
    <w:p w:rsidR="00586605" w:rsidRPr="00E653E6" w:rsidRDefault="0058660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EE2C0C" w:rsidRPr="000A2E4B" w:rsidRDefault="00EE2C0C" w:rsidP="00EE2C0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BAUER, LAF (Coord.). </w:t>
      </w:r>
      <w:r w:rsidRPr="000A2E4B">
        <w:rPr>
          <w:rFonts w:ascii="Arial" w:hAnsi="Arial" w:cs="Arial"/>
          <w:b/>
          <w:sz w:val="24"/>
          <w:szCs w:val="24"/>
        </w:rPr>
        <w:t xml:space="preserve">Materiais de construção, v.1 e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2</w:t>
      </w:r>
      <w:proofErr w:type="gramEnd"/>
      <w:r w:rsidRPr="000A2E4B">
        <w:rPr>
          <w:rFonts w:ascii="Arial" w:hAnsi="Arial" w:cs="Arial"/>
          <w:b/>
          <w:sz w:val="24"/>
          <w:szCs w:val="24"/>
        </w:rPr>
        <w:t xml:space="preserve">. </w:t>
      </w:r>
      <w:r w:rsidRPr="000A2E4B">
        <w:rPr>
          <w:rFonts w:ascii="Arial" w:hAnsi="Arial" w:cs="Arial"/>
          <w:sz w:val="24"/>
          <w:szCs w:val="24"/>
        </w:rPr>
        <w:t xml:space="preserve">Rio de Janeiro, </w:t>
      </w:r>
      <w:proofErr w:type="gramStart"/>
      <w:r w:rsidRPr="000A2E4B">
        <w:rPr>
          <w:rFonts w:ascii="Arial" w:hAnsi="Arial" w:cs="Arial"/>
          <w:sz w:val="24"/>
          <w:szCs w:val="24"/>
        </w:rPr>
        <w:t>LTC,</w:t>
      </w:r>
      <w:proofErr w:type="gramEnd"/>
      <w:r w:rsidRPr="000A2E4B">
        <w:rPr>
          <w:rFonts w:ascii="Arial" w:hAnsi="Arial" w:cs="Arial"/>
          <w:sz w:val="24"/>
          <w:szCs w:val="24"/>
        </w:rPr>
        <w:t>2005.</w:t>
      </w:r>
    </w:p>
    <w:p w:rsidR="00EE2C0C" w:rsidRPr="000A2E4B" w:rsidRDefault="00EE2C0C" w:rsidP="00EE2C0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CHARLESON, Andrew </w:t>
      </w:r>
      <w:proofErr w:type="spellStart"/>
      <w:r w:rsidRPr="000A2E4B">
        <w:rPr>
          <w:rFonts w:ascii="Arial" w:hAnsi="Arial" w:cs="Arial"/>
          <w:sz w:val="24"/>
          <w:szCs w:val="24"/>
        </w:rPr>
        <w:t>W</w:t>
      </w:r>
      <w:proofErr w:type="gramStart"/>
      <w:r w:rsidRPr="000A2E4B">
        <w:rPr>
          <w:rFonts w:ascii="Arial" w:hAnsi="Arial" w:cs="Arial"/>
          <w:sz w:val="24"/>
          <w:szCs w:val="24"/>
        </w:rPr>
        <w:t>.</w:t>
      </w:r>
      <w:proofErr w:type="spellEnd"/>
      <w:r w:rsidRPr="000A2E4B">
        <w:rPr>
          <w:rFonts w:ascii="Arial" w:hAnsi="Arial" w:cs="Arial"/>
          <w:sz w:val="24"/>
          <w:szCs w:val="24"/>
        </w:rPr>
        <w:t>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 xml:space="preserve">Estrutura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aparente :</w:t>
      </w:r>
      <w:proofErr w:type="gramEnd"/>
      <w:r w:rsidRPr="000A2E4B">
        <w:rPr>
          <w:rFonts w:ascii="Arial" w:hAnsi="Arial" w:cs="Arial"/>
          <w:b/>
          <w:sz w:val="24"/>
          <w:szCs w:val="24"/>
        </w:rPr>
        <w:t xml:space="preserve"> um elemento de composição em arquitetura.</w:t>
      </w:r>
      <w:r w:rsidRPr="000A2E4B">
        <w:rPr>
          <w:rFonts w:ascii="Arial" w:hAnsi="Arial" w:cs="Arial"/>
          <w:sz w:val="24"/>
          <w:szCs w:val="24"/>
        </w:rPr>
        <w:t xml:space="preserve"> Porto Alegre: </w:t>
      </w:r>
      <w:proofErr w:type="spellStart"/>
      <w:r w:rsidRPr="000A2E4B">
        <w:rPr>
          <w:rFonts w:ascii="Arial" w:hAnsi="Arial" w:cs="Arial"/>
          <w:sz w:val="24"/>
          <w:szCs w:val="24"/>
        </w:rPr>
        <w:t>Bookman</w:t>
      </w:r>
      <w:proofErr w:type="spellEnd"/>
      <w:r w:rsidRPr="000A2E4B">
        <w:rPr>
          <w:rFonts w:ascii="Arial" w:hAnsi="Arial" w:cs="Arial"/>
          <w:sz w:val="24"/>
          <w:szCs w:val="24"/>
        </w:rPr>
        <w:t>, 2009</w:t>
      </w:r>
    </w:p>
    <w:p w:rsidR="00EE2C0C" w:rsidRPr="000A2E4B" w:rsidRDefault="00EE2C0C" w:rsidP="00EE2C0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A2E4B">
        <w:rPr>
          <w:rFonts w:ascii="Arial" w:hAnsi="Arial" w:cs="Arial"/>
          <w:sz w:val="24"/>
          <w:szCs w:val="24"/>
        </w:rPr>
        <w:t>CURTIS,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William J. R.. </w:t>
      </w:r>
      <w:r w:rsidRPr="000A2E4B">
        <w:rPr>
          <w:rFonts w:ascii="Arial" w:hAnsi="Arial" w:cs="Arial"/>
          <w:b/>
          <w:sz w:val="24"/>
          <w:szCs w:val="24"/>
        </w:rPr>
        <w:t>Arquitetura moderna desde 1900.</w:t>
      </w:r>
      <w:r w:rsidRPr="000A2E4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2E4B">
        <w:rPr>
          <w:rFonts w:ascii="Arial" w:hAnsi="Arial" w:cs="Arial"/>
          <w:sz w:val="24"/>
          <w:szCs w:val="24"/>
        </w:rPr>
        <w:t>3.</w:t>
      </w:r>
      <w:proofErr w:type="spellStart"/>
      <w:proofErr w:type="gramEnd"/>
      <w:r w:rsidRPr="000A2E4B">
        <w:rPr>
          <w:rFonts w:ascii="Arial" w:hAnsi="Arial" w:cs="Arial"/>
          <w:sz w:val="24"/>
          <w:szCs w:val="24"/>
        </w:rPr>
        <w:t>ed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Porto Alegre: </w:t>
      </w:r>
      <w:proofErr w:type="spellStart"/>
      <w:r w:rsidRPr="000A2E4B">
        <w:rPr>
          <w:rFonts w:ascii="Arial" w:hAnsi="Arial" w:cs="Arial"/>
          <w:sz w:val="24"/>
          <w:szCs w:val="24"/>
        </w:rPr>
        <w:t>Bookman</w:t>
      </w:r>
      <w:proofErr w:type="spellEnd"/>
      <w:r w:rsidRPr="000A2E4B">
        <w:rPr>
          <w:rFonts w:ascii="Arial" w:hAnsi="Arial" w:cs="Arial"/>
          <w:sz w:val="24"/>
          <w:szCs w:val="24"/>
        </w:rPr>
        <w:t>, 2008</w:t>
      </w:r>
    </w:p>
    <w:p w:rsidR="00EE2C0C" w:rsidRPr="000A2E4B" w:rsidRDefault="00EE2C0C" w:rsidP="00EE2C0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>LOPES JM; BOGÉA M; REBELLO, YCP</w:t>
      </w:r>
      <w:r w:rsidRPr="000A2E4B">
        <w:rPr>
          <w:rFonts w:ascii="Arial" w:hAnsi="Arial" w:cs="Arial"/>
          <w:b/>
          <w:sz w:val="24"/>
          <w:szCs w:val="24"/>
        </w:rPr>
        <w:t>. Arquiteturas da engenharia ou engenharias da arquitetura.</w:t>
      </w:r>
      <w:r w:rsidRPr="000A2E4B">
        <w:rPr>
          <w:rFonts w:ascii="Arial" w:hAnsi="Arial" w:cs="Arial"/>
          <w:sz w:val="24"/>
          <w:szCs w:val="24"/>
        </w:rPr>
        <w:t xml:space="preserve"> São Paulo, Mandarim, 2006.</w:t>
      </w:r>
    </w:p>
    <w:p w:rsidR="00EE2C0C" w:rsidRPr="000A2E4B" w:rsidRDefault="00EE2C0C" w:rsidP="00EE2C0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REBELLO, YCP. </w:t>
      </w:r>
      <w:r w:rsidRPr="000A2E4B">
        <w:rPr>
          <w:rFonts w:ascii="Arial" w:hAnsi="Arial" w:cs="Arial"/>
          <w:b/>
          <w:sz w:val="24"/>
          <w:szCs w:val="24"/>
        </w:rPr>
        <w:t>Estruturas de aço, concreto e madeira: atendimento da expectativa dimensional</w:t>
      </w:r>
      <w:r w:rsidRPr="000A2E4B">
        <w:rPr>
          <w:rFonts w:ascii="Arial" w:hAnsi="Arial" w:cs="Arial"/>
          <w:sz w:val="24"/>
          <w:szCs w:val="24"/>
        </w:rPr>
        <w:t xml:space="preserve">, São Paulo: </w:t>
      </w:r>
      <w:proofErr w:type="spellStart"/>
      <w:r w:rsidRPr="000A2E4B">
        <w:rPr>
          <w:rFonts w:ascii="Arial" w:hAnsi="Arial" w:cs="Arial"/>
          <w:sz w:val="24"/>
          <w:szCs w:val="24"/>
        </w:rPr>
        <w:t>Zigurate</w:t>
      </w:r>
      <w:proofErr w:type="spellEnd"/>
      <w:r w:rsidRPr="000A2E4B">
        <w:rPr>
          <w:rFonts w:ascii="Arial" w:hAnsi="Arial" w:cs="Arial"/>
          <w:sz w:val="24"/>
          <w:szCs w:val="24"/>
        </w:rPr>
        <w:t>, 2005.</w:t>
      </w:r>
    </w:p>
    <w:p w:rsidR="00357F5B" w:rsidRPr="00E653E6" w:rsidRDefault="00357F5B" w:rsidP="00EE2C0C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57F5B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141946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A3FA4"/>
    <w:rsid w:val="000C13BA"/>
    <w:rsid w:val="000D794E"/>
    <w:rsid w:val="000E19EC"/>
    <w:rsid w:val="000F6CE8"/>
    <w:rsid w:val="001012DB"/>
    <w:rsid w:val="00141946"/>
    <w:rsid w:val="001711B4"/>
    <w:rsid w:val="001C599E"/>
    <w:rsid w:val="001F412F"/>
    <w:rsid w:val="00284F22"/>
    <w:rsid w:val="00357F5B"/>
    <w:rsid w:val="0037703E"/>
    <w:rsid w:val="00386F46"/>
    <w:rsid w:val="00397CDD"/>
    <w:rsid w:val="003C366A"/>
    <w:rsid w:val="00400E0D"/>
    <w:rsid w:val="00427CBE"/>
    <w:rsid w:val="0053526F"/>
    <w:rsid w:val="00586605"/>
    <w:rsid w:val="005A053A"/>
    <w:rsid w:val="005E2DE7"/>
    <w:rsid w:val="00606E03"/>
    <w:rsid w:val="006447A2"/>
    <w:rsid w:val="00727862"/>
    <w:rsid w:val="0080042D"/>
    <w:rsid w:val="0083074C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555A7"/>
    <w:rsid w:val="00E5658E"/>
    <w:rsid w:val="00E66226"/>
    <w:rsid w:val="00E83A01"/>
    <w:rsid w:val="00EE2C0C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215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22</cp:revision>
  <cp:lastPrinted>2016-11-11T18:10:00Z</cp:lastPrinted>
  <dcterms:created xsi:type="dcterms:W3CDTF">2016-11-11T18:27:00Z</dcterms:created>
  <dcterms:modified xsi:type="dcterms:W3CDTF">2016-11-16T19:56:00Z</dcterms:modified>
</cp:coreProperties>
</file>